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DD" w:rsidRPr="007364DD" w:rsidRDefault="007364DD" w:rsidP="007364DD">
      <w:pPr>
        <w:shd w:val="clear" w:color="auto" w:fill="FFFFFF"/>
        <w:spacing w:before="100" w:beforeAutospacing="1" w:after="100" w:afterAutospacing="1" w:line="240" w:lineRule="auto"/>
        <w:outlineLvl w:val="2"/>
        <w:rPr>
          <w:rFonts w:ascii="Comic Sans MS" w:eastAsia="Times New Roman" w:hAnsi="Comic Sans MS" w:cs="Times New Roman"/>
          <w:b/>
          <w:bCs/>
          <w:color w:val="000000"/>
          <w:sz w:val="27"/>
          <w:szCs w:val="27"/>
          <w:lang w:eastAsia="ru-RU"/>
        </w:rPr>
      </w:pPr>
      <w:r w:rsidRPr="007364DD">
        <w:rPr>
          <w:rFonts w:ascii="Comic Sans MS" w:eastAsia="Times New Roman" w:hAnsi="Comic Sans MS" w:cs="Times New Roman"/>
          <w:b/>
          <w:bCs/>
          <w:color w:val="000000"/>
          <w:sz w:val="27"/>
          <w:szCs w:val="27"/>
          <w:lang w:eastAsia="ru-RU"/>
        </w:rPr>
        <w:t>Рак молочной железы</w:t>
      </w:r>
    </w:p>
    <w:p w:rsidR="007364DD" w:rsidRPr="007364DD" w:rsidRDefault="007364DD" w:rsidP="007364DD">
      <w:pPr>
        <w:shd w:val="clear" w:color="auto" w:fill="FFFFFF"/>
        <w:spacing w:after="75" w:line="240" w:lineRule="auto"/>
        <w:ind w:left="150" w:right="150"/>
        <w:rPr>
          <w:rFonts w:ascii="Comic Sans MS" w:eastAsia="Times New Roman" w:hAnsi="Comic Sans MS" w:cs="Times New Roman"/>
          <w:color w:val="000000"/>
          <w:sz w:val="24"/>
          <w:szCs w:val="24"/>
          <w:lang w:eastAsia="ru-RU"/>
        </w:rPr>
      </w:pPr>
      <w:r w:rsidRPr="007364DD">
        <w:rPr>
          <w:rFonts w:ascii="Comic Sans MS" w:eastAsia="Times New Roman" w:hAnsi="Comic Sans MS" w:cs="Times New Roman"/>
          <w:color w:val="000000"/>
          <w:sz w:val="24"/>
          <w:szCs w:val="24"/>
          <w:lang w:eastAsia="ru-RU"/>
        </w:rPr>
        <w:t>Рак молочных желез является опасным заболеванием в первую очередь потому, что прогрессирует медленно и практически без всякой симптоматики.</w:t>
      </w:r>
    </w:p>
    <w:p w:rsidR="007364DD" w:rsidRPr="007364DD" w:rsidRDefault="007364DD" w:rsidP="007364DD">
      <w:pPr>
        <w:shd w:val="clear" w:color="auto" w:fill="FFFFFF"/>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drawing>
          <wp:inline distT="0" distB="0" distL="0" distR="0">
            <wp:extent cx="3076575" cy="3429000"/>
            <wp:effectExtent l="19050" t="0" r="9525" b="0"/>
            <wp:docPr id="1" name="Рисунок 1" descr="Возможные патологические образования в молочной желе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можные патологические образования в молочной железе"/>
                    <pic:cNvPicPr>
                      <a:picLocks noChangeAspect="1" noChangeArrowheads="1"/>
                    </pic:cNvPicPr>
                  </pic:nvPicPr>
                  <pic:blipFill>
                    <a:blip r:embed="rId4"/>
                    <a:srcRect/>
                    <a:stretch>
                      <a:fillRect/>
                    </a:stretch>
                  </pic:blipFill>
                  <pic:spPr bwMode="auto">
                    <a:xfrm>
                      <a:off x="0" y="0"/>
                      <a:ext cx="3076575" cy="3429000"/>
                    </a:xfrm>
                    <a:prstGeom prst="rect">
                      <a:avLst/>
                    </a:prstGeom>
                    <a:noFill/>
                    <a:ln w="9525">
                      <a:noFill/>
                      <a:miter lim="800000"/>
                      <a:headEnd/>
                      <a:tailEnd/>
                    </a:ln>
                  </pic:spPr>
                </pic:pic>
              </a:graphicData>
            </a:graphic>
          </wp:inline>
        </w:drawing>
      </w:r>
    </w:p>
    <w:p w:rsidR="007364DD" w:rsidRPr="007364DD" w:rsidRDefault="007364DD" w:rsidP="007364DD">
      <w:pPr>
        <w:shd w:val="clear" w:color="auto" w:fill="FFFFFF"/>
        <w:spacing w:after="75" w:line="240" w:lineRule="auto"/>
        <w:ind w:left="150" w:right="150"/>
        <w:rPr>
          <w:rFonts w:ascii="Comic Sans MS" w:eastAsia="Times New Roman" w:hAnsi="Comic Sans MS" w:cs="Times New Roman"/>
          <w:color w:val="000000"/>
          <w:sz w:val="24"/>
          <w:szCs w:val="24"/>
          <w:lang w:eastAsia="ru-RU"/>
        </w:rPr>
      </w:pPr>
      <w:r w:rsidRPr="007364DD">
        <w:rPr>
          <w:rFonts w:ascii="Comic Sans MS" w:eastAsia="Times New Roman" w:hAnsi="Comic Sans MS" w:cs="Times New Roman"/>
          <w:b/>
          <w:bCs/>
          <w:color w:val="000000"/>
          <w:sz w:val="24"/>
          <w:szCs w:val="24"/>
          <w:lang w:eastAsia="ru-RU"/>
        </w:rPr>
        <w:t>Основные признаки рака груди:</w:t>
      </w:r>
      <w:r w:rsidRPr="007364DD">
        <w:rPr>
          <w:rFonts w:ascii="Comic Sans MS" w:eastAsia="Times New Roman" w:hAnsi="Comic Sans MS" w:cs="Times New Roman"/>
          <w:color w:val="000000"/>
          <w:sz w:val="24"/>
          <w:szCs w:val="24"/>
          <w:lang w:eastAsia="ru-RU"/>
        </w:rPr>
        <w:t xml:space="preserve"> образование небольшой ссадины, раны на соске, болезненность в некоторых участках молочной железы, кровянистые выделения из соска, изменение формы молочной железы при обследовании методом пальпации (при ощупывании). Когда подкожный слой подтягивается к опухоли, образуется "втяжение", что является еще одним из признаков раковой опухоли. На сосках может появляться раздражение или шелушение, нередко наблюдается втяжение соска. В запущенной форме появляется язва на коже молочной железы. Также нередко наблюдается отек и покраснение молочной железы. Т.к. раковые опухоли </w:t>
      </w:r>
      <w:proofErr w:type="spellStart"/>
      <w:r w:rsidRPr="007364DD">
        <w:rPr>
          <w:rFonts w:ascii="Comic Sans MS" w:eastAsia="Times New Roman" w:hAnsi="Comic Sans MS" w:cs="Times New Roman"/>
          <w:color w:val="000000"/>
          <w:sz w:val="24"/>
          <w:szCs w:val="24"/>
          <w:lang w:eastAsia="ru-RU"/>
        </w:rPr>
        <w:t>метастазируют</w:t>
      </w:r>
      <w:proofErr w:type="spellEnd"/>
      <w:r w:rsidRPr="007364DD">
        <w:rPr>
          <w:rFonts w:ascii="Comic Sans MS" w:eastAsia="Times New Roman" w:hAnsi="Comic Sans MS" w:cs="Times New Roman"/>
          <w:color w:val="000000"/>
          <w:sz w:val="24"/>
          <w:szCs w:val="24"/>
          <w:lang w:eastAsia="ru-RU"/>
        </w:rPr>
        <w:t xml:space="preserve">, то может отмечаться отек </w:t>
      </w:r>
      <w:proofErr w:type="gramStart"/>
      <w:r w:rsidRPr="007364DD">
        <w:rPr>
          <w:rFonts w:ascii="Comic Sans MS" w:eastAsia="Times New Roman" w:hAnsi="Comic Sans MS" w:cs="Times New Roman"/>
          <w:color w:val="000000"/>
          <w:sz w:val="24"/>
          <w:szCs w:val="24"/>
          <w:lang w:eastAsia="ru-RU"/>
        </w:rPr>
        <w:t>подмышечных</w:t>
      </w:r>
      <w:proofErr w:type="gramEnd"/>
      <w:r w:rsidRPr="007364DD">
        <w:rPr>
          <w:rFonts w:ascii="Comic Sans MS" w:eastAsia="Times New Roman" w:hAnsi="Comic Sans MS" w:cs="Times New Roman"/>
          <w:color w:val="000000"/>
          <w:sz w:val="24"/>
          <w:szCs w:val="24"/>
          <w:lang w:eastAsia="ru-RU"/>
        </w:rPr>
        <w:t xml:space="preserve"> </w:t>
      </w:r>
      <w:proofErr w:type="spellStart"/>
      <w:r w:rsidRPr="007364DD">
        <w:rPr>
          <w:rFonts w:ascii="Comic Sans MS" w:eastAsia="Times New Roman" w:hAnsi="Comic Sans MS" w:cs="Times New Roman"/>
          <w:color w:val="000000"/>
          <w:sz w:val="24"/>
          <w:szCs w:val="24"/>
          <w:lang w:eastAsia="ru-RU"/>
        </w:rPr>
        <w:t>лимфоузлов</w:t>
      </w:r>
      <w:proofErr w:type="spellEnd"/>
      <w:r w:rsidRPr="007364DD">
        <w:rPr>
          <w:rFonts w:ascii="Comic Sans MS" w:eastAsia="Times New Roman" w:hAnsi="Comic Sans MS" w:cs="Times New Roman"/>
          <w:color w:val="000000"/>
          <w:sz w:val="24"/>
          <w:szCs w:val="24"/>
          <w:lang w:eastAsia="ru-RU"/>
        </w:rPr>
        <w:t>.</w:t>
      </w:r>
    </w:p>
    <w:p w:rsidR="007364DD" w:rsidRPr="007364DD" w:rsidRDefault="007364DD" w:rsidP="007364DD">
      <w:pPr>
        <w:shd w:val="clear" w:color="auto" w:fill="FFFFFF"/>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lastRenderedPageBreak/>
        <w:drawing>
          <wp:inline distT="0" distB="0" distL="0" distR="0">
            <wp:extent cx="2381250" cy="1905000"/>
            <wp:effectExtent l="19050" t="0" r="0" b="0"/>
            <wp:docPr id="2" name="Рисунок 2" descr="Возможные признаки рака молочной желе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зможные признаки рака молочной железы"/>
                    <pic:cNvPicPr>
                      <a:picLocks noChangeAspect="1" noChangeArrowheads="1"/>
                    </pic:cNvPicPr>
                  </pic:nvPicPr>
                  <pic:blipFill>
                    <a:blip r:embed="rId5"/>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Pr>
          <w:rFonts w:ascii="Comic Sans MS" w:eastAsia="Times New Roman" w:hAnsi="Comic Sans MS" w:cs="Times New Roman"/>
          <w:noProof/>
          <w:color w:val="000000"/>
          <w:sz w:val="24"/>
          <w:szCs w:val="24"/>
          <w:lang w:eastAsia="ru-RU"/>
        </w:rPr>
        <w:drawing>
          <wp:inline distT="0" distB="0" distL="0" distR="0">
            <wp:extent cx="3476625" cy="2705100"/>
            <wp:effectExtent l="19050" t="0" r="9525" b="0"/>
            <wp:docPr id="3" name="Рисунок 3" descr="Рак молочной желе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к молочной железы"/>
                    <pic:cNvPicPr>
                      <a:picLocks noChangeAspect="1" noChangeArrowheads="1"/>
                    </pic:cNvPicPr>
                  </pic:nvPicPr>
                  <pic:blipFill>
                    <a:blip r:embed="rId6"/>
                    <a:srcRect/>
                    <a:stretch>
                      <a:fillRect/>
                    </a:stretch>
                  </pic:blipFill>
                  <pic:spPr bwMode="auto">
                    <a:xfrm>
                      <a:off x="0" y="0"/>
                      <a:ext cx="3476625" cy="2705100"/>
                    </a:xfrm>
                    <a:prstGeom prst="rect">
                      <a:avLst/>
                    </a:prstGeom>
                    <a:noFill/>
                    <a:ln w="9525">
                      <a:noFill/>
                      <a:miter lim="800000"/>
                      <a:headEnd/>
                      <a:tailEnd/>
                    </a:ln>
                  </pic:spPr>
                </pic:pic>
              </a:graphicData>
            </a:graphic>
          </wp:inline>
        </w:drawing>
      </w:r>
    </w:p>
    <w:p w:rsidR="007364DD" w:rsidRPr="007364DD" w:rsidRDefault="007364DD" w:rsidP="007364DD">
      <w:pPr>
        <w:shd w:val="clear" w:color="auto" w:fill="FFFFFF"/>
        <w:spacing w:after="75" w:line="240" w:lineRule="auto"/>
        <w:ind w:left="150" w:right="150"/>
        <w:rPr>
          <w:rFonts w:ascii="Comic Sans MS" w:eastAsia="Times New Roman" w:hAnsi="Comic Sans MS" w:cs="Times New Roman"/>
          <w:color w:val="000000"/>
          <w:sz w:val="24"/>
          <w:szCs w:val="24"/>
          <w:lang w:eastAsia="ru-RU"/>
        </w:rPr>
      </w:pPr>
      <w:r w:rsidRPr="007364DD">
        <w:rPr>
          <w:rFonts w:ascii="Comic Sans MS" w:eastAsia="Times New Roman" w:hAnsi="Comic Sans MS" w:cs="Times New Roman"/>
          <w:color w:val="000000"/>
          <w:sz w:val="24"/>
          <w:szCs w:val="24"/>
          <w:lang w:eastAsia="ru-RU"/>
        </w:rPr>
        <w:t>Раковая опухоль может по-разному локализоваться в молочной железе. И правая, и левая грудь поражаются с одинаковой степенью частоты. Причем узел во второй груди может представлять собой как самостоятельную опухоль, так и метастазы от первого новообразования.  Гораздо реже встречается рак молочной железы, поразивший обе груди.</w:t>
      </w:r>
    </w:p>
    <w:p w:rsidR="007364DD" w:rsidRPr="007364DD" w:rsidRDefault="007364DD" w:rsidP="007364DD">
      <w:pPr>
        <w:shd w:val="clear" w:color="auto" w:fill="FFFFFF"/>
        <w:spacing w:after="75" w:line="240" w:lineRule="auto"/>
        <w:ind w:left="150" w:right="150"/>
        <w:rPr>
          <w:rFonts w:ascii="Comic Sans MS" w:eastAsia="Times New Roman" w:hAnsi="Comic Sans MS" w:cs="Times New Roman"/>
          <w:color w:val="000000"/>
          <w:sz w:val="24"/>
          <w:szCs w:val="24"/>
          <w:lang w:eastAsia="ru-RU"/>
        </w:rPr>
      </w:pPr>
      <w:r w:rsidRPr="007364DD">
        <w:rPr>
          <w:rFonts w:ascii="Comic Sans MS" w:eastAsia="Times New Roman" w:hAnsi="Comic Sans MS" w:cs="Times New Roman"/>
          <w:color w:val="000000"/>
          <w:sz w:val="24"/>
          <w:szCs w:val="24"/>
          <w:lang w:eastAsia="ru-RU"/>
        </w:rPr>
        <w:t>Невооруженный глаз может заметить на пораженной груди небольшое уплотнение, похожее на маленький хрящ, либо довольно мягкий узел, по консистенции напоминающий тесто. Такие образования, как правило, имеют круглую форму. Они могут иметь четкие или размытые границы, гладкую или шишковатую поверхность. Иногда новообразования достигают внушительных размеров.</w:t>
      </w:r>
    </w:p>
    <w:p w:rsidR="007364DD" w:rsidRPr="007364DD" w:rsidRDefault="007364DD" w:rsidP="007364DD">
      <w:pPr>
        <w:shd w:val="clear" w:color="auto" w:fill="FFFFFF"/>
        <w:spacing w:after="75" w:line="240" w:lineRule="auto"/>
        <w:ind w:left="150" w:right="150"/>
        <w:rPr>
          <w:rFonts w:ascii="Comic Sans MS" w:eastAsia="Times New Roman" w:hAnsi="Comic Sans MS" w:cs="Times New Roman"/>
          <w:color w:val="000000"/>
          <w:sz w:val="24"/>
          <w:szCs w:val="24"/>
          <w:lang w:eastAsia="ru-RU"/>
        </w:rPr>
      </w:pPr>
      <w:r w:rsidRPr="007364DD">
        <w:rPr>
          <w:rFonts w:ascii="Comic Sans MS" w:eastAsia="Times New Roman" w:hAnsi="Comic Sans MS" w:cs="Times New Roman"/>
          <w:b/>
          <w:bCs/>
          <w:color w:val="000000"/>
          <w:sz w:val="24"/>
          <w:szCs w:val="24"/>
          <w:lang w:eastAsia="ru-RU"/>
        </w:rPr>
        <w:t>Если был обнаружен хотя бы один</w:t>
      </w:r>
      <w:r w:rsidRPr="007364DD">
        <w:rPr>
          <w:rFonts w:ascii="Comic Sans MS" w:eastAsia="Times New Roman" w:hAnsi="Comic Sans MS" w:cs="Times New Roman"/>
          <w:color w:val="000000"/>
          <w:sz w:val="24"/>
          <w:szCs w:val="24"/>
          <w:lang w:eastAsia="ru-RU"/>
        </w:rPr>
        <w:t xml:space="preserve"> из вышеперечисленных симптомов, то следует немедленно обратиться к врачу. На сегодняшний день существует масса методов диагностики злокачественной опухоли молочной железы: УЗИ, биопсия, маммография, </w:t>
      </w:r>
      <w:proofErr w:type="spellStart"/>
      <w:r w:rsidRPr="007364DD">
        <w:rPr>
          <w:rFonts w:ascii="Comic Sans MS" w:eastAsia="Times New Roman" w:hAnsi="Comic Sans MS" w:cs="Times New Roman"/>
          <w:color w:val="000000"/>
          <w:sz w:val="24"/>
          <w:szCs w:val="24"/>
          <w:lang w:eastAsia="ru-RU"/>
        </w:rPr>
        <w:t>онкомаркеры</w:t>
      </w:r>
      <w:proofErr w:type="spellEnd"/>
      <w:r w:rsidRPr="007364DD">
        <w:rPr>
          <w:rFonts w:ascii="Comic Sans MS" w:eastAsia="Times New Roman" w:hAnsi="Comic Sans MS" w:cs="Times New Roman"/>
          <w:color w:val="000000"/>
          <w:sz w:val="24"/>
          <w:szCs w:val="24"/>
          <w:lang w:eastAsia="ru-RU"/>
        </w:rPr>
        <w:t xml:space="preserve"> и проч. Но помните, что у половины женщин в возрасте старше 30 лет имеются некоторые изменения молочных желез, и если вы заметили некоторые уплотнения, то не стоит преждевременно паниковать, а просто безотлагательно посетить врача.</w:t>
      </w:r>
    </w:p>
    <w:p w:rsidR="007364DD" w:rsidRPr="007364DD" w:rsidRDefault="007364DD" w:rsidP="007364DD">
      <w:pPr>
        <w:shd w:val="clear" w:color="auto" w:fill="FFFFFF"/>
        <w:spacing w:after="75" w:line="240" w:lineRule="auto"/>
        <w:ind w:left="150" w:right="150"/>
        <w:rPr>
          <w:rFonts w:ascii="Comic Sans MS" w:eastAsia="Times New Roman" w:hAnsi="Comic Sans MS" w:cs="Times New Roman"/>
          <w:color w:val="000000"/>
          <w:sz w:val="24"/>
          <w:szCs w:val="24"/>
          <w:lang w:eastAsia="ru-RU"/>
        </w:rPr>
      </w:pPr>
      <w:r w:rsidRPr="007364DD">
        <w:rPr>
          <w:rFonts w:ascii="Comic Sans MS" w:eastAsia="Times New Roman" w:hAnsi="Comic Sans MS" w:cs="Times New Roman"/>
          <w:color w:val="000000"/>
          <w:sz w:val="24"/>
          <w:szCs w:val="24"/>
          <w:lang w:eastAsia="ru-RU"/>
        </w:rPr>
        <w:t>Женщина может и сама выявить наличие опухоли при помощи внешнего осмотра груди и ее ощупывания. Как правило, опухоль на начальной стадии не превышает по своим размерам 2-х сантиметров, а по своей структуре может быть неправильной формы, бугристой.</w:t>
      </w:r>
    </w:p>
    <w:p w:rsidR="007364DD" w:rsidRPr="007364DD" w:rsidRDefault="007364DD" w:rsidP="007364DD">
      <w:pPr>
        <w:shd w:val="clear" w:color="auto" w:fill="FFFFFF"/>
        <w:spacing w:before="100" w:beforeAutospacing="1" w:after="100" w:afterAutospacing="1" w:line="240" w:lineRule="auto"/>
        <w:outlineLvl w:val="3"/>
        <w:rPr>
          <w:rFonts w:ascii="Comic Sans MS" w:eastAsia="Times New Roman" w:hAnsi="Comic Sans MS" w:cs="Times New Roman"/>
          <w:b/>
          <w:bCs/>
          <w:color w:val="000000"/>
          <w:sz w:val="24"/>
          <w:szCs w:val="24"/>
          <w:lang w:eastAsia="ru-RU"/>
        </w:rPr>
      </w:pPr>
      <w:r w:rsidRPr="007364DD">
        <w:rPr>
          <w:rFonts w:ascii="Comic Sans MS" w:eastAsia="Times New Roman" w:hAnsi="Comic Sans MS" w:cs="Times New Roman"/>
          <w:b/>
          <w:bCs/>
          <w:color w:val="000000"/>
          <w:sz w:val="24"/>
          <w:szCs w:val="24"/>
          <w:lang w:eastAsia="ru-RU"/>
        </w:rPr>
        <w:t xml:space="preserve">Рекомендации по </w:t>
      </w:r>
      <w:proofErr w:type="spellStart"/>
      <w:r w:rsidRPr="007364DD">
        <w:rPr>
          <w:rFonts w:ascii="Comic Sans MS" w:eastAsia="Times New Roman" w:hAnsi="Comic Sans MS" w:cs="Times New Roman"/>
          <w:b/>
          <w:bCs/>
          <w:color w:val="000000"/>
          <w:sz w:val="24"/>
          <w:szCs w:val="24"/>
          <w:lang w:eastAsia="ru-RU"/>
        </w:rPr>
        <w:t>самообследованию</w:t>
      </w:r>
      <w:proofErr w:type="spellEnd"/>
    </w:p>
    <w:tbl>
      <w:tblPr>
        <w:tblW w:w="9000" w:type="dxa"/>
        <w:tblCellSpacing w:w="15" w:type="dxa"/>
        <w:shd w:val="clear" w:color="auto" w:fill="FFFFFF"/>
        <w:tblCellMar>
          <w:top w:w="15" w:type="dxa"/>
          <w:left w:w="15" w:type="dxa"/>
          <w:bottom w:w="15" w:type="dxa"/>
          <w:right w:w="15" w:type="dxa"/>
        </w:tblCellMar>
        <w:tblLook w:val="04A0"/>
      </w:tblPr>
      <w:tblGrid>
        <w:gridCol w:w="2975"/>
        <w:gridCol w:w="3094"/>
        <w:gridCol w:w="2931"/>
      </w:tblGrid>
      <w:tr w:rsidR="007364DD" w:rsidRPr="007364DD" w:rsidTr="007364DD">
        <w:trPr>
          <w:tblCellSpacing w:w="15" w:type="dxa"/>
        </w:trPr>
        <w:tc>
          <w:tcPr>
            <w:tcW w:w="0" w:type="auto"/>
            <w:tcBorders>
              <w:top w:val="nil"/>
              <w:left w:val="nil"/>
              <w:bottom w:val="nil"/>
              <w:right w:val="nil"/>
            </w:tcBorders>
            <w:shd w:val="clear" w:color="auto" w:fill="FFFFFF"/>
            <w:hideMark/>
          </w:tcPr>
          <w:p w:rsidR="007364DD" w:rsidRPr="007364DD" w:rsidRDefault="007364DD" w:rsidP="007364DD">
            <w:pPr>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lastRenderedPageBreak/>
              <w:drawing>
                <wp:inline distT="0" distB="0" distL="0" distR="0">
                  <wp:extent cx="1181100" cy="1800225"/>
                  <wp:effectExtent l="19050" t="0" r="0" b="0"/>
                  <wp:docPr id="4" name="Рисунок 4" descr="Осмотрите перед зеркалом форму груди и внешний вид кожи и со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мотрите перед зеркалом форму груди и внешний вид кожи и сосков"/>
                          <pic:cNvPicPr>
                            <a:picLocks noChangeAspect="1" noChangeArrowheads="1"/>
                          </pic:cNvPicPr>
                        </pic:nvPicPr>
                        <pic:blipFill>
                          <a:blip r:embed="rId7"/>
                          <a:srcRect/>
                          <a:stretch>
                            <a:fillRect/>
                          </a:stretch>
                        </pic:blipFill>
                        <pic:spPr bwMode="auto">
                          <a:xfrm>
                            <a:off x="0" y="0"/>
                            <a:ext cx="1181100" cy="18002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7364DD" w:rsidRPr="007364DD" w:rsidRDefault="007364DD" w:rsidP="007364DD">
            <w:pPr>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drawing>
                <wp:inline distT="0" distB="0" distL="0" distR="0">
                  <wp:extent cx="1266825" cy="1905000"/>
                  <wp:effectExtent l="19050" t="0" r="9525" b="0"/>
                  <wp:docPr id="5" name="Рисунок 5" descr="Поднимите руки вверх и осмотрите свою крудь сначала спереди, затем с обеих сто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нимите руки вверх и осмотрите свою крудь сначала спереди, затем с обеих сторон"/>
                          <pic:cNvPicPr>
                            <a:picLocks noChangeAspect="1" noChangeArrowheads="1"/>
                          </pic:cNvPicPr>
                        </pic:nvPicPr>
                        <pic:blipFill>
                          <a:blip r:embed="rId8"/>
                          <a:srcRect/>
                          <a:stretch>
                            <a:fillRect/>
                          </a:stretch>
                        </pic:blipFill>
                        <pic:spPr bwMode="auto">
                          <a:xfrm>
                            <a:off x="0" y="0"/>
                            <a:ext cx="1266825" cy="1905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7364DD" w:rsidRPr="007364DD" w:rsidRDefault="007364DD" w:rsidP="007364DD">
            <w:pPr>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drawing>
                <wp:inline distT="0" distB="0" distL="0" distR="0">
                  <wp:extent cx="1190625" cy="1781175"/>
                  <wp:effectExtent l="19050" t="0" r="9525" b="0"/>
                  <wp:docPr id="6" name="Рисунок 6" descr="В положении стоя надавите на грудь тремя средними пальцами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 положении стоя надавите на грудь тремя средними пальцами руки"/>
                          <pic:cNvPicPr>
                            <a:picLocks noChangeAspect="1" noChangeArrowheads="1"/>
                          </pic:cNvPicPr>
                        </pic:nvPicPr>
                        <pic:blipFill>
                          <a:blip r:embed="rId9"/>
                          <a:srcRect/>
                          <a:stretch>
                            <a:fillRect/>
                          </a:stretch>
                        </pic:blipFill>
                        <pic:spPr bwMode="auto">
                          <a:xfrm>
                            <a:off x="0" y="0"/>
                            <a:ext cx="1190625" cy="1781175"/>
                          </a:xfrm>
                          <a:prstGeom prst="rect">
                            <a:avLst/>
                          </a:prstGeom>
                          <a:noFill/>
                          <a:ln w="9525">
                            <a:noFill/>
                            <a:miter lim="800000"/>
                            <a:headEnd/>
                            <a:tailEnd/>
                          </a:ln>
                        </pic:spPr>
                      </pic:pic>
                    </a:graphicData>
                  </a:graphic>
                </wp:inline>
              </w:drawing>
            </w:r>
          </w:p>
        </w:tc>
      </w:tr>
      <w:tr w:rsidR="007364DD" w:rsidRPr="007364DD" w:rsidTr="007364DD">
        <w:trPr>
          <w:tblCellSpacing w:w="15" w:type="dxa"/>
        </w:trPr>
        <w:tc>
          <w:tcPr>
            <w:tcW w:w="0" w:type="auto"/>
            <w:tcBorders>
              <w:top w:val="nil"/>
              <w:left w:val="nil"/>
              <w:bottom w:val="nil"/>
              <w:right w:val="nil"/>
            </w:tcBorders>
            <w:shd w:val="clear" w:color="auto" w:fill="FFFFFF"/>
            <w:hideMark/>
          </w:tcPr>
          <w:p w:rsidR="007364DD" w:rsidRPr="007364DD" w:rsidRDefault="007364DD" w:rsidP="007364DD">
            <w:pPr>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drawing>
                <wp:inline distT="0" distB="0" distL="0" distR="0">
                  <wp:extent cx="1209675" cy="2733675"/>
                  <wp:effectExtent l="19050" t="0" r="9525" b="0"/>
                  <wp:docPr id="7" name="Рисунок 7" descr="Прощупайте грудь, начиная с верхней внешней четверти, продвигайтесь далее по часовой стре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щупайте грудь, начиная с верхней внешней четверти, продвигайтесь далее по часовой стрелке"/>
                          <pic:cNvPicPr>
                            <a:picLocks noChangeAspect="1" noChangeArrowheads="1"/>
                          </pic:cNvPicPr>
                        </pic:nvPicPr>
                        <pic:blipFill>
                          <a:blip r:embed="rId10"/>
                          <a:srcRect/>
                          <a:stretch>
                            <a:fillRect/>
                          </a:stretch>
                        </pic:blipFill>
                        <pic:spPr bwMode="auto">
                          <a:xfrm>
                            <a:off x="0" y="0"/>
                            <a:ext cx="1209675" cy="27336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7364DD" w:rsidRPr="007364DD" w:rsidRDefault="007364DD" w:rsidP="007364DD">
            <w:pPr>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drawing>
                <wp:inline distT="0" distB="0" distL="0" distR="0">
                  <wp:extent cx="1238250" cy="2105025"/>
                  <wp:effectExtent l="19050" t="0" r="0" b="0"/>
                  <wp:docPr id="8" name="Рисунок 8" descr="Сожмите каждый сосок по отдельности между большим и указательным пальцами. Посмотрите, не выделяется ли жидк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жмите каждый сосок по отдельности между большим и указательным пальцами. Посмотрите, не выделяется ли жидкость"/>
                          <pic:cNvPicPr>
                            <a:picLocks noChangeAspect="1" noChangeArrowheads="1"/>
                          </pic:cNvPicPr>
                        </pic:nvPicPr>
                        <pic:blipFill>
                          <a:blip r:embed="rId11"/>
                          <a:srcRect/>
                          <a:stretch>
                            <a:fillRect/>
                          </a:stretch>
                        </pic:blipFill>
                        <pic:spPr bwMode="auto">
                          <a:xfrm>
                            <a:off x="0" y="0"/>
                            <a:ext cx="1238250" cy="21050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7364DD" w:rsidRPr="007364DD" w:rsidRDefault="007364DD" w:rsidP="007364DD">
            <w:pPr>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drawing>
                <wp:inline distT="0" distB="0" distL="0" distR="0">
                  <wp:extent cx="1190625" cy="2047875"/>
                  <wp:effectExtent l="19050" t="0" r="9525" b="0"/>
                  <wp:docPr id="9" name="Рисунок 9" descr="Продолжите обследование в положении л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должите обследование в положении лежа"/>
                          <pic:cNvPicPr>
                            <a:picLocks noChangeAspect="1" noChangeArrowheads="1"/>
                          </pic:cNvPicPr>
                        </pic:nvPicPr>
                        <pic:blipFill>
                          <a:blip r:embed="rId12"/>
                          <a:srcRect/>
                          <a:stretch>
                            <a:fillRect/>
                          </a:stretch>
                        </pic:blipFill>
                        <pic:spPr bwMode="auto">
                          <a:xfrm>
                            <a:off x="0" y="0"/>
                            <a:ext cx="1190625" cy="2047875"/>
                          </a:xfrm>
                          <a:prstGeom prst="rect">
                            <a:avLst/>
                          </a:prstGeom>
                          <a:noFill/>
                          <a:ln w="9525">
                            <a:noFill/>
                            <a:miter lim="800000"/>
                            <a:headEnd/>
                            <a:tailEnd/>
                          </a:ln>
                        </pic:spPr>
                      </pic:pic>
                    </a:graphicData>
                  </a:graphic>
                </wp:inline>
              </w:drawing>
            </w:r>
          </w:p>
        </w:tc>
      </w:tr>
      <w:tr w:rsidR="007364DD" w:rsidRPr="007364DD" w:rsidTr="007364DD">
        <w:trPr>
          <w:tblCellSpacing w:w="15" w:type="dxa"/>
        </w:trPr>
        <w:tc>
          <w:tcPr>
            <w:tcW w:w="0" w:type="auto"/>
            <w:gridSpan w:val="3"/>
            <w:tcBorders>
              <w:top w:val="nil"/>
              <w:left w:val="nil"/>
              <w:bottom w:val="nil"/>
              <w:right w:val="nil"/>
            </w:tcBorders>
            <w:shd w:val="clear" w:color="auto" w:fill="FFFFFF"/>
            <w:hideMark/>
          </w:tcPr>
          <w:p w:rsidR="007364DD" w:rsidRPr="007364DD" w:rsidRDefault="007364DD" w:rsidP="007364DD">
            <w:pPr>
              <w:spacing w:after="0" w:line="240" w:lineRule="auto"/>
              <w:jc w:val="center"/>
              <w:rPr>
                <w:rFonts w:ascii="Comic Sans MS" w:eastAsia="Times New Roman" w:hAnsi="Comic Sans MS" w:cs="Times New Roman"/>
                <w:color w:val="000000"/>
                <w:sz w:val="24"/>
                <w:szCs w:val="24"/>
                <w:lang w:eastAsia="ru-RU"/>
              </w:rPr>
            </w:pPr>
            <w:r>
              <w:rPr>
                <w:rFonts w:ascii="Comic Sans MS" w:eastAsia="Times New Roman" w:hAnsi="Comic Sans MS" w:cs="Times New Roman"/>
                <w:noProof/>
                <w:color w:val="000000"/>
                <w:sz w:val="24"/>
                <w:szCs w:val="24"/>
                <w:lang w:eastAsia="ru-RU"/>
              </w:rPr>
              <w:drawing>
                <wp:inline distT="0" distB="0" distL="0" distR="0">
                  <wp:extent cx="1247775" cy="1657350"/>
                  <wp:effectExtent l="19050" t="0" r="9525" b="0"/>
                  <wp:docPr id="10" name="Рисунок 10" descr="Прощупайте пальцами лимфоузлы в области подмы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щупайте пальцами лимфоузлы в области подмышек"/>
                          <pic:cNvPicPr>
                            <a:picLocks noChangeAspect="1" noChangeArrowheads="1"/>
                          </pic:cNvPicPr>
                        </pic:nvPicPr>
                        <pic:blipFill>
                          <a:blip r:embed="rId13"/>
                          <a:srcRect/>
                          <a:stretch>
                            <a:fillRect/>
                          </a:stretch>
                        </pic:blipFill>
                        <pic:spPr bwMode="auto">
                          <a:xfrm>
                            <a:off x="0" y="0"/>
                            <a:ext cx="1247775" cy="1657350"/>
                          </a:xfrm>
                          <a:prstGeom prst="rect">
                            <a:avLst/>
                          </a:prstGeom>
                          <a:noFill/>
                          <a:ln w="9525">
                            <a:noFill/>
                            <a:miter lim="800000"/>
                            <a:headEnd/>
                            <a:tailEnd/>
                          </a:ln>
                        </pic:spPr>
                      </pic:pic>
                    </a:graphicData>
                  </a:graphic>
                </wp:inline>
              </w:drawing>
            </w:r>
          </w:p>
        </w:tc>
      </w:tr>
    </w:tbl>
    <w:p w:rsidR="00B13FE0" w:rsidRDefault="00B13FE0"/>
    <w:sectPr w:rsidR="00B13FE0" w:rsidSect="00B13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4DD"/>
    <w:rsid w:val="007364DD"/>
    <w:rsid w:val="00B13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E0"/>
  </w:style>
  <w:style w:type="paragraph" w:styleId="3">
    <w:name w:val="heading 3"/>
    <w:basedOn w:val="a"/>
    <w:link w:val="30"/>
    <w:uiPriority w:val="9"/>
    <w:qFormat/>
    <w:rsid w:val="007364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64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64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64D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3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64DD"/>
  </w:style>
  <w:style w:type="paragraph" w:styleId="a4">
    <w:name w:val="Balloon Text"/>
    <w:basedOn w:val="a"/>
    <w:link w:val="a5"/>
    <w:uiPriority w:val="99"/>
    <w:semiHidden/>
    <w:unhideWhenUsed/>
    <w:rsid w:val="00736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9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Детское</dc:creator>
  <cp:lastModifiedBy>Детское</cp:lastModifiedBy>
  <cp:revision>2</cp:revision>
  <dcterms:created xsi:type="dcterms:W3CDTF">2016-04-19T00:42:00Z</dcterms:created>
  <dcterms:modified xsi:type="dcterms:W3CDTF">2016-04-19T00:43:00Z</dcterms:modified>
</cp:coreProperties>
</file>